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623" w:rsidRPr="00B465A6" w:rsidRDefault="00051623" w:rsidP="00051623">
      <w:pPr>
        <w:jc w:val="center"/>
        <w:rPr>
          <w:b/>
          <w:sz w:val="24"/>
        </w:rPr>
      </w:pPr>
      <w:r w:rsidRPr="00B465A6">
        <w:rPr>
          <w:b/>
          <w:sz w:val="24"/>
        </w:rPr>
        <w:t>Витебский областной совет по вопросам историко-культурного наследия</w:t>
      </w:r>
    </w:p>
    <w:p w:rsidR="00051623" w:rsidRPr="00B465A6" w:rsidRDefault="00051623" w:rsidP="00051623">
      <w:pPr>
        <w:rPr>
          <w:sz w:val="24"/>
        </w:rPr>
      </w:pPr>
      <w:r w:rsidRPr="00B465A6">
        <w:rPr>
          <w:sz w:val="24"/>
        </w:rPr>
        <w:tab/>
      </w:r>
    </w:p>
    <w:p w:rsidR="00051623" w:rsidRPr="00B465A6" w:rsidRDefault="00051623" w:rsidP="00D76CCB">
      <w:pPr>
        <w:spacing w:after="120"/>
        <w:ind w:firstLine="709"/>
        <w:rPr>
          <w:i/>
          <w:sz w:val="24"/>
        </w:rPr>
      </w:pPr>
      <w:r w:rsidRPr="00B465A6">
        <w:rPr>
          <w:i/>
          <w:sz w:val="24"/>
        </w:rPr>
        <w:t>Состав совета определен в распоряжении председателя Витебского облисполкома от 10 марта 2020 г. № 70р и включает в себя следующих специалистов в области охраны историко-культурного наследия:</w:t>
      </w:r>
    </w:p>
    <w:p w:rsidR="00051623" w:rsidRPr="00B465A6" w:rsidRDefault="00051623" w:rsidP="00D76CCB">
      <w:pPr>
        <w:spacing w:after="120"/>
        <w:ind w:firstLine="709"/>
        <w:rPr>
          <w:i/>
          <w:sz w:val="24"/>
        </w:rPr>
      </w:pPr>
      <w:r w:rsidRPr="00B465A6">
        <w:rPr>
          <w:i/>
          <w:sz w:val="24"/>
        </w:rPr>
        <w:t xml:space="preserve">Председатель: </w:t>
      </w:r>
    </w:p>
    <w:p w:rsidR="00051623" w:rsidRPr="00B465A6" w:rsidRDefault="00051623" w:rsidP="00D76CCB">
      <w:pPr>
        <w:spacing w:after="120"/>
        <w:ind w:firstLine="709"/>
        <w:rPr>
          <w:sz w:val="24"/>
        </w:rPr>
      </w:pPr>
      <w:proofErr w:type="spellStart"/>
      <w:r w:rsidRPr="00B465A6">
        <w:rPr>
          <w:i/>
          <w:sz w:val="24"/>
        </w:rPr>
        <w:t>Дединкин</w:t>
      </w:r>
      <w:proofErr w:type="spellEnd"/>
      <w:r w:rsidRPr="00B465A6">
        <w:rPr>
          <w:i/>
          <w:sz w:val="24"/>
        </w:rPr>
        <w:t xml:space="preserve"> Александр Леонидович</w:t>
      </w:r>
      <w:r w:rsidRPr="00B465A6">
        <w:rPr>
          <w:sz w:val="24"/>
        </w:rPr>
        <w:t xml:space="preserve"> – директор В</w:t>
      </w:r>
      <w:bookmarkStart w:id="0" w:name="_GoBack"/>
      <w:bookmarkEnd w:id="0"/>
      <w:r w:rsidRPr="00B465A6">
        <w:rPr>
          <w:sz w:val="24"/>
        </w:rPr>
        <w:t xml:space="preserve">итебского </w:t>
      </w:r>
      <w:proofErr w:type="gramStart"/>
      <w:r w:rsidRPr="00B465A6">
        <w:rPr>
          <w:sz w:val="24"/>
        </w:rPr>
        <w:t>филиала учреждения образования Федерации профсоюзов</w:t>
      </w:r>
      <w:proofErr w:type="gramEnd"/>
      <w:r w:rsidRPr="00B465A6">
        <w:rPr>
          <w:sz w:val="24"/>
        </w:rPr>
        <w:t xml:space="preserve"> Беларуси ”Международный университет ”МИТСО“, кандидат исторических наук, доцент, автор многочисленных краеведческих и научных публикаций;</w:t>
      </w:r>
    </w:p>
    <w:p w:rsidR="00051623" w:rsidRPr="00B465A6" w:rsidRDefault="00051623" w:rsidP="00D76CCB">
      <w:pPr>
        <w:spacing w:after="120"/>
        <w:ind w:firstLine="709"/>
        <w:rPr>
          <w:i/>
          <w:sz w:val="24"/>
        </w:rPr>
      </w:pPr>
      <w:r w:rsidRPr="00B465A6">
        <w:rPr>
          <w:i/>
          <w:sz w:val="24"/>
        </w:rPr>
        <w:t xml:space="preserve">Заместитель председателя: </w:t>
      </w:r>
    </w:p>
    <w:p w:rsidR="00051623" w:rsidRPr="00B465A6" w:rsidRDefault="00051623" w:rsidP="00D76CCB">
      <w:pPr>
        <w:spacing w:after="120"/>
        <w:ind w:firstLine="709"/>
        <w:rPr>
          <w:sz w:val="24"/>
        </w:rPr>
      </w:pPr>
      <w:proofErr w:type="spellStart"/>
      <w:r w:rsidRPr="00B465A6">
        <w:rPr>
          <w:i/>
          <w:sz w:val="24"/>
        </w:rPr>
        <w:t>Дулов</w:t>
      </w:r>
      <w:proofErr w:type="spellEnd"/>
      <w:r w:rsidRPr="00B465A6">
        <w:rPr>
          <w:i/>
          <w:sz w:val="24"/>
        </w:rPr>
        <w:t xml:space="preserve"> Анатолий Николаевич</w:t>
      </w:r>
      <w:r w:rsidRPr="00B465A6">
        <w:rPr>
          <w:sz w:val="24"/>
        </w:rPr>
        <w:t xml:space="preserve"> – заведующий кафедрой истории и культурного наследия учреждения образования “Витебский государственный университет имени </w:t>
      </w:r>
      <w:proofErr w:type="spellStart"/>
      <w:r w:rsidRPr="00B465A6">
        <w:rPr>
          <w:sz w:val="24"/>
        </w:rPr>
        <w:t>П.М.Машерова</w:t>
      </w:r>
      <w:proofErr w:type="spellEnd"/>
      <w:r w:rsidRPr="00B465A6">
        <w:rPr>
          <w:sz w:val="24"/>
        </w:rPr>
        <w:t>“, кандидат исторических наук, доцент, автор многочисленных краеведческих и научных публикаций, а также просветительского проекта ”Витебск: история реальная и популярная“;</w:t>
      </w:r>
    </w:p>
    <w:p w:rsidR="00051623" w:rsidRPr="00B465A6" w:rsidRDefault="00051623" w:rsidP="00D76CCB">
      <w:pPr>
        <w:spacing w:after="120"/>
        <w:ind w:firstLine="709"/>
        <w:rPr>
          <w:sz w:val="24"/>
        </w:rPr>
      </w:pPr>
      <w:r w:rsidRPr="00B465A6">
        <w:rPr>
          <w:sz w:val="24"/>
        </w:rPr>
        <w:t>Секретарь:</w:t>
      </w:r>
    </w:p>
    <w:p w:rsidR="00051623" w:rsidRPr="00B465A6" w:rsidRDefault="00051623" w:rsidP="00D76CCB">
      <w:pPr>
        <w:spacing w:after="120"/>
        <w:ind w:firstLine="709"/>
        <w:rPr>
          <w:sz w:val="24"/>
        </w:rPr>
      </w:pPr>
      <w:r w:rsidRPr="00B465A6">
        <w:rPr>
          <w:i/>
          <w:sz w:val="24"/>
        </w:rPr>
        <w:t>Юрчак Денис Валерьевич</w:t>
      </w:r>
      <w:r w:rsidRPr="00B465A6">
        <w:rPr>
          <w:sz w:val="24"/>
        </w:rPr>
        <w:t xml:space="preserve"> – главный специалист </w:t>
      </w:r>
      <w:proofErr w:type="gramStart"/>
      <w:r w:rsidRPr="00B465A6">
        <w:rPr>
          <w:sz w:val="24"/>
        </w:rPr>
        <w:t>отдела работы организаций сферы культуры управления культуры Витебского областного исполнительного</w:t>
      </w:r>
      <w:proofErr w:type="gramEnd"/>
      <w:r w:rsidRPr="00B465A6">
        <w:rPr>
          <w:sz w:val="24"/>
        </w:rPr>
        <w:t xml:space="preserve"> комитета, кандидат исторических наук, доцент, автор многочисленных краеведческих и научных публикаций, а также просветительского проекта ”Витебск: история реальная и популярная“;</w:t>
      </w:r>
    </w:p>
    <w:p w:rsidR="00051623" w:rsidRPr="00B465A6" w:rsidRDefault="00051623" w:rsidP="00D76CCB">
      <w:pPr>
        <w:spacing w:after="120"/>
        <w:ind w:firstLine="709"/>
        <w:rPr>
          <w:i/>
          <w:sz w:val="24"/>
        </w:rPr>
      </w:pPr>
      <w:r w:rsidRPr="00B465A6">
        <w:rPr>
          <w:i/>
          <w:sz w:val="24"/>
        </w:rPr>
        <w:t>Члены совета:</w:t>
      </w:r>
    </w:p>
    <w:p w:rsidR="00051623" w:rsidRPr="00B465A6" w:rsidRDefault="00051623" w:rsidP="00D76CCB">
      <w:pPr>
        <w:spacing w:after="120"/>
        <w:ind w:firstLine="709"/>
        <w:rPr>
          <w:sz w:val="24"/>
        </w:rPr>
      </w:pPr>
      <w:r w:rsidRPr="00B465A6">
        <w:rPr>
          <w:i/>
          <w:sz w:val="24"/>
        </w:rPr>
        <w:t>Абрамова Инна Александровна</w:t>
      </w:r>
      <w:r w:rsidRPr="00B465A6">
        <w:rPr>
          <w:sz w:val="24"/>
        </w:rPr>
        <w:t xml:space="preserve"> – старший хранитель фондов Центра культурно-воспитательной работы Управления внутренних дел Витебского облисполкома, краевед, автор книг и многочисленных краеведческих публикаций в региональных СМИ, разработчик паспортов историко-культурных ценностей, создатель музея УВД облисполкома;</w:t>
      </w:r>
    </w:p>
    <w:p w:rsidR="00051623" w:rsidRPr="00B465A6" w:rsidRDefault="00051623" w:rsidP="00D76CCB">
      <w:pPr>
        <w:spacing w:after="120"/>
        <w:ind w:firstLine="709"/>
        <w:rPr>
          <w:sz w:val="24"/>
        </w:rPr>
      </w:pPr>
      <w:proofErr w:type="spellStart"/>
      <w:r w:rsidRPr="00B465A6">
        <w:rPr>
          <w:i/>
          <w:sz w:val="24"/>
        </w:rPr>
        <w:t>Бубенько</w:t>
      </w:r>
      <w:proofErr w:type="spellEnd"/>
      <w:r w:rsidRPr="00B465A6">
        <w:rPr>
          <w:i/>
          <w:sz w:val="24"/>
        </w:rPr>
        <w:t xml:space="preserve"> Татьяна Станиславовна</w:t>
      </w:r>
      <w:r w:rsidRPr="00B465A6">
        <w:rPr>
          <w:sz w:val="24"/>
        </w:rPr>
        <w:t xml:space="preserve"> – доцент кафедры истории Беларуси учреждения образования ”Витебский государственный университет имени </w:t>
      </w:r>
      <w:proofErr w:type="spellStart"/>
      <w:r w:rsidRPr="00B465A6">
        <w:rPr>
          <w:sz w:val="24"/>
        </w:rPr>
        <w:t>П.М.Машерова</w:t>
      </w:r>
      <w:proofErr w:type="spellEnd"/>
      <w:r w:rsidRPr="00B465A6">
        <w:rPr>
          <w:sz w:val="24"/>
        </w:rPr>
        <w:t xml:space="preserve">“, </w:t>
      </w:r>
      <w:r w:rsidR="00B465A6" w:rsidRPr="00B465A6">
        <w:rPr>
          <w:sz w:val="24"/>
        </w:rPr>
        <w:t xml:space="preserve">кандидат исторических наук, доцент, </w:t>
      </w:r>
      <w:r w:rsidRPr="00B465A6">
        <w:rPr>
          <w:sz w:val="24"/>
        </w:rPr>
        <w:t>председатель Витебской областной комиссии по археологическим объектам и археологическим артефактам, профессиональный археолог (исследовала Нижний замок г</w:t>
      </w:r>
      <w:proofErr w:type="gramStart"/>
      <w:r w:rsidRPr="00B465A6">
        <w:rPr>
          <w:sz w:val="24"/>
        </w:rPr>
        <w:t>.В</w:t>
      </w:r>
      <w:proofErr w:type="gramEnd"/>
      <w:r w:rsidRPr="00B465A6">
        <w:rPr>
          <w:sz w:val="24"/>
        </w:rPr>
        <w:t xml:space="preserve">итебска, археологические объекты периода средних веков и раннего железного века </w:t>
      </w:r>
      <w:proofErr w:type="spellStart"/>
      <w:r w:rsidRPr="00B465A6">
        <w:rPr>
          <w:sz w:val="24"/>
        </w:rPr>
        <w:t>Подвинья</w:t>
      </w:r>
      <w:proofErr w:type="spellEnd"/>
      <w:r w:rsidRPr="00B465A6">
        <w:rPr>
          <w:sz w:val="24"/>
        </w:rPr>
        <w:t>), автор многочисленных краеведческих и научных публикаций, в том числе книги ”Средневековый Витебск: посад – Нижний замок“;</w:t>
      </w:r>
    </w:p>
    <w:p w:rsidR="00051623" w:rsidRPr="00B465A6" w:rsidRDefault="00051623" w:rsidP="00D76CCB">
      <w:pPr>
        <w:spacing w:after="120"/>
        <w:ind w:firstLine="709"/>
        <w:rPr>
          <w:sz w:val="24"/>
        </w:rPr>
      </w:pPr>
      <w:r w:rsidRPr="00B465A6">
        <w:rPr>
          <w:i/>
          <w:sz w:val="24"/>
        </w:rPr>
        <w:t>Белецкий Андрей Игоревич</w:t>
      </w:r>
      <w:r w:rsidRPr="00B465A6">
        <w:rPr>
          <w:sz w:val="24"/>
        </w:rPr>
        <w:t xml:space="preserve"> – главный специалист отдела культуры Витебского городского исполнительного комитета;</w:t>
      </w:r>
    </w:p>
    <w:p w:rsidR="00051623" w:rsidRPr="00B465A6" w:rsidRDefault="00051623" w:rsidP="00D76CCB">
      <w:pPr>
        <w:spacing w:after="120"/>
        <w:ind w:firstLine="709"/>
        <w:rPr>
          <w:sz w:val="24"/>
        </w:rPr>
      </w:pPr>
      <w:proofErr w:type="spellStart"/>
      <w:r w:rsidRPr="00B465A6">
        <w:rPr>
          <w:i/>
          <w:sz w:val="24"/>
        </w:rPr>
        <w:lastRenderedPageBreak/>
        <w:t>Выжиковский</w:t>
      </w:r>
      <w:proofErr w:type="spellEnd"/>
      <w:r w:rsidRPr="00B465A6">
        <w:rPr>
          <w:i/>
          <w:sz w:val="24"/>
        </w:rPr>
        <w:t xml:space="preserve"> Юрий </w:t>
      </w:r>
      <w:proofErr w:type="spellStart"/>
      <w:r w:rsidRPr="00B465A6">
        <w:rPr>
          <w:i/>
          <w:sz w:val="24"/>
        </w:rPr>
        <w:t>Чеславович</w:t>
      </w:r>
      <w:proofErr w:type="spellEnd"/>
      <w:r w:rsidRPr="00B465A6">
        <w:rPr>
          <w:sz w:val="24"/>
        </w:rPr>
        <w:t xml:space="preserve"> – заместитель председателя – начальник управления архитектуры и градостроительства комитета по архитектуре и строительству облисполкома, главный архитектор Витебской области;</w:t>
      </w:r>
    </w:p>
    <w:p w:rsidR="00051623" w:rsidRPr="00B465A6" w:rsidRDefault="00051623" w:rsidP="00D76CCB">
      <w:pPr>
        <w:spacing w:after="120"/>
        <w:ind w:firstLine="709"/>
        <w:rPr>
          <w:sz w:val="24"/>
        </w:rPr>
      </w:pPr>
      <w:proofErr w:type="spellStart"/>
      <w:r w:rsidRPr="00B465A6">
        <w:rPr>
          <w:i/>
          <w:sz w:val="24"/>
        </w:rPr>
        <w:t>Джумантаева</w:t>
      </w:r>
      <w:proofErr w:type="spellEnd"/>
      <w:r w:rsidRPr="00B465A6">
        <w:rPr>
          <w:i/>
          <w:sz w:val="24"/>
        </w:rPr>
        <w:t xml:space="preserve"> Тамара Александровна</w:t>
      </w:r>
      <w:r w:rsidRPr="00B465A6">
        <w:rPr>
          <w:sz w:val="24"/>
        </w:rPr>
        <w:t xml:space="preserve"> – директор Научно-исследовательского и просветительного учреждения культуры ”Национальный Полоцкий историко-культурный музей-заповедник“, кандидат культурологии, доцент, автор книг и серии краеведческих публикаций, создатель стационарных выставок ”Прогулка по Нижне-Покровской“, ”Стенопись XII–XIX веков Спасо-Преображенского храма“;</w:t>
      </w:r>
    </w:p>
    <w:p w:rsidR="00051623" w:rsidRPr="00B465A6" w:rsidRDefault="00051623" w:rsidP="00D76CCB">
      <w:pPr>
        <w:spacing w:after="120"/>
        <w:ind w:firstLine="709"/>
        <w:rPr>
          <w:sz w:val="24"/>
        </w:rPr>
      </w:pPr>
      <w:proofErr w:type="spellStart"/>
      <w:r w:rsidRPr="00B465A6">
        <w:rPr>
          <w:i/>
          <w:sz w:val="24"/>
        </w:rPr>
        <w:t>Колбович</w:t>
      </w:r>
      <w:proofErr w:type="spellEnd"/>
      <w:r w:rsidRPr="00B465A6">
        <w:rPr>
          <w:i/>
          <w:sz w:val="24"/>
        </w:rPr>
        <w:t xml:space="preserve"> Евгений Константинович</w:t>
      </w:r>
      <w:r w:rsidRPr="00B465A6">
        <w:rPr>
          <w:sz w:val="24"/>
        </w:rPr>
        <w:t xml:space="preserve"> – архитектор, председатель областного отделения общественной организации ”Белорусский союз архитекторов“, бывший научный руководитель исторического центра </w:t>
      </w:r>
      <w:proofErr w:type="gramStart"/>
      <w:r w:rsidRPr="00B465A6">
        <w:rPr>
          <w:sz w:val="24"/>
        </w:rPr>
        <w:t>г</w:t>
      </w:r>
      <w:proofErr w:type="gramEnd"/>
      <w:r w:rsidRPr="00B465A6">
        <w:rPr>
          <w:sz w:val="24"/>
        </w:rPr>
        <w:t>. Витебска, научный руководитель реконструкции и реставрации многих историко-культурных ценностей на территории Витебска и других регионов республики;</w:t>
      </w:r>
    </w:p>
    <w:p w:rsidR="00051623" w:rsidRPr="00B465A6" w:rsidRDefault="00051623" w:rsidP="00D76CCB">
      <w:pPr>
        <w:spacing w:after="120"/>
        <w:ind w:firstLine="709"/>
        <w:rPr>
          <w:sz w:val="24"/>
        </w:rPr>
      </w:pPr>
      <w:proofErr w:type="spellStart"/>
      <w:r w:rsidRPr="00B465A6">
        <w:rPr>
          <w:i/>
          <w:sz w:val="24"/>
        </w:rPr>
        <w:t>Михайлюков</w:t>
      </w:r>
      <w:proofErr w:type="spellEnd"/>
      <w:r w:rsidRPr="00B465A6">
        <w:rPr>
          <w:i/>
          <w:sz w:val="24"/>
        </w:rPr>
        <w:t xml:space="preserve"> Александр Дмитриевич </w:t>
      </w:r>
      <w:r w:rsidRPr="00B465A6">
        <w:rPr>
          <w:sz w:val="24"/>
        </w:rPr>
        <w:t>– архитектор, главный инженер проекта ОАО “</w:t>
      </w:r>
      <w:proofErr w:type="spellStart"/>
      <w:r w:rsidRPr="00B465A6">
        <w:rPr>
          <w:sz w:val="24"/>
        </w:rPr>
        <w:t>Бастионс</w:t>
      </w:r>
      <w:proofErr w:type="spellEnd"/>
      <w:r w:rsidRPr="00B465A6">
        <w:rPr>
          <w:sz w:val="24"/>
        </w:rPr>
        <w:t xml:space="preserve">“, член общественной организации ”Белорусский союз архитекторов“, научный руководитель реконструкции и реставрации многих </w:t>
      </w:r>
      <w:r w:rsidR="00B465A6">
        <w:rPr>
          <w:sz w:val="24"/>
        </w:rPr>
        <w:t xml:space="preserve">знаковых </w:t>
      </w:r>
      <w:r w:rsidRPr="00B465A6">
        <w:rPr>
          <w:sz w:val="24"/>
        </w:rPr>
        <w:t>историко-культурных ценностей на территории Витебска (в том числе Дома-музея Марка Шагала, Успенского собора</w:t>
      </w:r>
      <w:r w:rsidR="00B465A6">
        <w:rPr>
          <w:sz w:val="24"/>
        </w:rPr>
        <w:t xml:space="preserve"> и др.</w:t>
      </w:r>
      <w:r w:rsidRPr="00B465A6">
        <w:rPr>
          <w:sz w:val="24"/>
        </w:rPr>
        <w:t>);</w:t>
      </w:r>
    </w:p>
    <w:p w:rsidR="00051623" w:rsidRPr="00B465A6" w:rsidRDefault="00051623" w:rsidP="00D76CCB">
      <w:pPr>
        <w:spacing w:after="120"/>
        <w:ind w:firstLine="709"/>
        <w:rPr>
          <w:sz w:val="24"/>
        </w:rPr>
      </w:pPr>
      <w:r w:rsidRPr="00B465A6">
        <w:rPr>
          <w:i/>
          <w:sz w:val="24"/>
        </w:rPr>
        <w:t>Подгурский Петр Николаевич</w:t>
      </w:r>
      <w:r w:rsidRPr="00B465A6">
        <w:rPr>
          <w:sz w:val="24"/>
        </w:rPr>
        <w:t xml:space="preserve"> – начальник управления культуры Витебского облисполкома, профессиональный археолог (исследовал археологические объекты и памятники периода раннего железного века </w:t>
      </w:r>
      <w:proofErr w:type="spellStart"/>
      <w:r w:rsidRPr="00B465A6">
        <w:rPr>
          <w:sz w:val="24"/>
        </w:rPr>
        <w:t>Подвинья</w:t>
      </w:r>
      <w:proofErr w:type="spellEnd"/>
      <w:r w:rsidRPr="00B465A6">
        <w:rPr>
          <w:sz w:val="24"/>
        </w:rPr>
        <w:t>), автор научных публикаций по археологическому наследию региона;</w:t>
      </w:r>
    </w:p>
    <w:p w:rsidR="00051623" w:rsidRPr="00B465A6" w:rsidRDefault="00051623" w:rsidP="00D76CCB">
      <w:pPr>
        <w:spacing w:after="120"/>
        <w:ind w:firstLine="709"/>
        <w:rPr>
          <w:sz w:val="24"/>
        </w:rPr>
      </w:pPr>
      <w:r w:rsidRPr="00B465A6">
        <w:rPr>
          <w:i/>
          <w:sz w:val="24"/>
        </w:rPr>
        <w:t>Пивовар Николай Васильевич</w:t>
      </w:r>
      <w:r w:rsidRPr="00B465A6">
        <w:rPr>
          <w:sz w:val="24"/>
        </w:rPr>
        <w:t xml:space="preserve"> – учитель учреждения образования “Витебское кадетское училище“, кандидат исторических наук, доцент, депутат Витебского районного Совета депутатов, автор многочисленных книг, справочников и иных публикаций краеведческого характера, в том числе справочника ”</w:t>
      </w:r>
      <w:proofErr w:type="spellStart"/>
      <w:r w:rsidRPr="00B465A6">
        <w:rPr>
          <w:sz w:val="24"/>
        </w:rPr>
        <w:t>Сядзібы</w:t>
      </w:r>
      <w:proofErr w:type="spellEnd"/>
      <w:proofErr w:type="gramStart"/>
      <w:r w:rsidRPr="00B465A6">
        <w:rPr>
          <w:sz w:val="24"/>
        </w:rPr>
        <w:t xml:space="preserve"> В</w:t>
      </w:r>
      <w:proofErr w:type="gramEnd"/>
      <w:r w:rsidRPr="00B465A6">
        <w:rPr>
          <w:sz w:val="24"/>
        </w:rPr>
        <w:t xml:space="preserve">іцебшчыны“; </w:t>
      </w:r>
    </w:p>
    <w:p w:rsidR="00051623" w:rsidRPr="00B465A6" w:rsidRDefault="00051623" w:rsidP="00D76CCB">
      <w:pPr>
        <w:spacing w:after="120"/>
        <w:ind w:firstLine="709"/>
        <w:rPr>
          <w:sz w:val="24"/>
          <w:lang w:val="be-BY"/>
        </w:rPr>
      </w:pPr>
      <w:r w:rsidRPr="00B465A6">
        <w:rPr>
          <w:i/>
          <w:sz w:val="24"/>
        </w:rPr>
        <w:t>Рогачева Лариса Ивановна</w:t>
      </w:r>
      <w:r w:rsidRPr="00B465A6">
        <w:rPr>
          <w:sz w:val="24"/>
        </w:rPr>
        <w:t xml:space="preserve"> – заведующий отделом краеведческой литературы и библиографии государственного учреждения ”Витебская областная библиотека им. В.И.Ленина“, составитель краеведческих ресурсов и электронных баз данных (в том числе ”Художники Витебщины“, ”</w:t>
      </w:r>
      <w:proofErr w:type="spellStart"/>
      <w:r w:rsidRPr="00B465A6">
        <w:rPr>
          <w:sz w:val="24"/>
        </w:rPr>
        <w:t>Прыдзв</w:t>
      </w:r>
      <w:proofErr w:type="spellEnd"/>
      <w:r w:rsidRPr="00B465A6">
        <w:rPr>
          <w:sz w:val="24"/>
          <w:lang w:val="be-BY"/>
        </w:rPr>
        <w:t>і</w:t>
      </w:r>
      <w:proofErr w:type="spellStart"/>
      <w:r w:rsidRPr="00B465A6">
        <w:rPr>
          <w:sz w:val="24"/>
        </w:rPr>
        <w:t>нск</w:t>
      </w:r>
      <w:proofErr w:type="spellEnd"/>
      <w:r w:rsidRPr="00B465A6">
        <w:rPr>
          <w:sz w:val="24"/>
          <w:lang w:val="be-BY"/>
        </w:rPr>
        <w:t>і</w:t>
      </w:r>
      <w:r w:rsidRPr="00B465A6">
        <w:rPr>
          <w:sz w:val="24"/>
        </w:rPr>
        <w:t xml:space="preserve"> край</w:t>
      </w:r>
      <w:r w:rsidRPr="00B465A6">
        <w:rPr>
          <w:sz w:val="24"/>
          <w:lang w:val="be-BY"/>
        </w:rPr>
        <w:t xml:space="preserve">: </w:t>
      </w:r>
      <w:proofErr w:type="gramStart"/>
      <w:r w:rsidRPr="00B465A6">
        <w:rPr>
          <w:sz w:val="24"/>
          <w:lang w:val="be-BY"/>
        </w:rPr>
        <w:t>г</w:t>
      </w:r>
      <w:proofErr w:type="gramEnd"/>
      <w:r w:rsidRPr="00B465A6">
        <w:rPr>
          <w:sz w:val="24"/>
          <w:lang w:val="be-BY"/>
        </w:rPr>
        <w:t>історыя і сучаснасць“, ”</w:t>
      </w:r>
      <w:proofErr w:type="spellStart"/>
      <w:r w:rsidRPr="00B465A6">
        <w:rPr>
          <w:sz w:val="24"/>
          <w:lang w:val="be-BY"/>
        </w:rPr>
        <w:t>Витебщина</w:t>
      </w:r>
      <w:proofErr w:type="spellEnd"/>
      <w:r w:rsidRPr="00B465A6">
        <w:rPr>
          <w:sz w:val="24"/>
          <w:lang w:val="be-BY"/>
        </w:rPr>
        <w:t xml:space="preserve">: </w:t>
      </w:r>
      <w:proofErr w:type="spellStart"/>
      <w:r w:rsidRPr="00B465A6">
        <w:rPr>
          <w:sz w:val="24"/>
          <w:lang w:val="be-BY"/>
        </w:rPr>
        <w:t>документальное</w:t>
      </w:r>
      <w:proofErr w:type="spellEnd"/>
      <w:r w:rsidRPr="00B465A6">
        <w:rPr>
          <w:sz w:val="24"/>
          <w:lang w:val="be-BY"/>
        </w:rPr>
        <w:t xml:space="preserve"> </w:t>
      </w:r>
      <w:proofErr w:type="spellStart"/>
      <w:r w:rsidRPr="00B465A6">
        <w:rPr>
          <w:sz w:val="24"/>
          <w:lang w:val="be-BY"/>
        </w:rPr>
        <w:t>наследие</w:t>
      </w:r>
      <w:proofErr w:type="spellEnd"/>
      <w:r w:rsidRPr="00B465A6">
        <w:rPr>
          <w:sz w:val="24"/>
          <w:lang w:val="be-BY"/>
        </w:rPr>
        <w:t>“);</w:t>
      </w:r>
    </w:p>
    <w:p w:rsidR="00051623" w:rsidRPr="00B465A6" w:rsidRDefault="00051623" w:rsidP="00D76CCB">
      <w:pPr>
        <w:spacing w:after="120"/>
        <w:ind w:firstLine="709"/>
        <w:rPr>
          <w:sz w:val="24"/>
        </w:rPr>
      </w:pPr>
      <w:proofErr w:type="spellStart"/>
      <w:proofErr w:type="gramStart"/>
      <w:r w:rsidRPr="00B465A6">
        <w:rPr>
          <w:i/>
          <w:sz w:val="24"/>
        </w:rPr>
        <w:t>Свистунова</w:t>
      </w:r>
      <w:proofErr w:type="spellEnd"/>
      <w:r w:rsidRPr="00B465A6">
        <w:rPr>
          <w:i/>
          <w:sz w:val="24"/>
        </w:rPr>
        <w:t xml:space="preserve"> Татьяна Михайловна</w:t>
      </w:r>
      <w:r w:rsidRPr="00B465A6">
        <w:rPr>
          <w:sz w:val="24"/>
        </w:rPr>
        <w:t xml:space="preserve"> – директор учреждения ”Государственный архив Витебской области“, организатор работы и составитель многих сборников документов по истории Витебщины (в том числе  ”Витебск:</w:t>
      </w:r>
      <w:proofErr w:type="gramEnd"/>
      <w:r w:rsidRPr="00B465A6">
        <w:rPr>
          <w:sz w:val="24"/>
        </w:rPr>
        <w:t xml:space="preserve"> Классика и Авангард. </w:t>
      </w:r>
      <w:proofErr w:type="gramStart"/>
      <w:r w:rsidRPr="00B465A6">
        <w:rPr>
          <w:sz w:val="24"/>
        </w:rPr>
        <w:t>История Витебского художественного училища в документах Государственного архива Витебской области (1918-1923)“, ”Православная церковь на Витебщине (1918-1991): документы и материалы“, ”</w:t>
      </w:r>
      <w:proofErr w:type="spellStart"/>
      <w:r w:rsidRPr="00B465A6">
        <w:rPr>
          <w:sz w:val="24"/>
        </w:rPr>
        <w:t>Витебщина</w:t>
      </w:r>
      <w:proofErr w:type="spellEnd"/>
      <w:r w:rsidRPr="00B465A6">
        <w:rPr>
          <w:sz w:val="24"/>
        </w:rPr>
        <w:t xml:space="preserve"> освобожденная: октябрь 1943 – декабрь 1945“);</w:t>
      </w:r>
      <w:proofErr w:type="gramEnd"/>
    </w:p>
    <w:p w:rsidR="003C2CB0" w:rsidRPr="00B465A6" w:rsidRDefault="00051623" w:rsidP="00D76CCB">
      <w:pPr>
        <w:spacing w:after="120"/>
        <w:ind w:firstLine="709"/>
        <w:rPr>
          <w:sz w:val="24"/>
        </w:rPr>
      </w:pPr>
      <w:r w:rsidRPr="00B465A6">
        <w:rPr>
          <w:i/>
          <w:sz w:val="24"/>
        </w:rPr>
        <w:t>Шишкова Ирина Александровна</w:t>
      </w:r>
      <w:r w:rsidRPr="00B465A6">
        <w:rPr>
          <w:sz w:val="24"/>
        </w:rPr>
        <w:t xml:space="preserve"> – директор учреждения культуры ”Витебский областной музей Героя Советского Союза М.Ф. Шмырева“, член межведомственного координационного совета при управлении по увековечению </w:t>
      </w:r>
      <w:proofErr w:type="gramStart"/>
      <w:r w:rsidRPr="00B465A6">
        <w:rPr>
          <w:sz w:val="24"/>
        </w:rPr>
        <w:t>памяти защитников Отечества Министерства обороны Республики</w:t>
      </w:r>
      <w:proofErr w:type="gramEnd"/>
      <w:r w:rsidRPr="00B465A6">
        <w:rPr>
          <w:sz w:val="24"/>
        </w:rPr>
        <w:t xml:space="preserve"> Беларусь, курирует ведение в Витебской области электронной базы ”Книга ”Память“.</w:t>
      </w:r>
    </w:p>
    <w:sectPr w:rsidR="003C2CB0" w:rsidRPr="00B465A6" w:rsidSect="00406F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1623"/>
    <w:rsid w:val="00051623"/>
    <w:rsid w:val="003C2CB0"/>
    <w:rsid w:val="00406FEC"/>
    <w:rsid w:val="00B465A6"/>
    <w:rsid w:val="00CB32B7"/>
    <w:rsid w:val="00D76C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FEC"/>
  </w:style>
  <w:style w:type="paragraph" w:styleId="2">
    <w:name w:val="heading 2"/>
    <w:basedOn w:val="a"/>
    <w:next w:val="a"/>
    <w:link w:val="20"/>
    <w:uiPriority w:val="9"/>
    <w:unhideWhenUsed/>
    <w:qFormat/>
    <w:rsid w:val="00CB32B7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color w:val="000000" w:themeColor="text1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B32B7"/>
    <w:rPr>
      <w:rFonts w:ascii="Times New Roman" w:eastAsiaTheme="majorEastAsia" w:hAnsi="Times New Roman" w:cstheme="majorBidi"/>
      <w:color w:val="000000" w:themeColor="text1"/>
      <w:sz w:val="28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06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769</Words>
  <Characters>4385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3</cp:revision>
  <cp:lastPrinted>2021-11-29T05:28:00Z</cp:lastPrinted>
  <dcterms:created xsi:type="dcterms:W3CDTF">2021-11-28T15:15:00Z</dcterms:created>
  <dcterms:modified xsi:type="dcterms:W3CDTF">2021-11-29T05:29:00Z</dcterms:modified>
</cp:coreProperties>
</file>